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015" w:rsidRDefault="003A62F5" w:rsidP="003A62F5">
      <w:pPr>
        <w:jc w:val="center"/>
        <w:rPr>
          <w:sz w:val="40"/>
          <w:szCs w:val="40"/>
        </w:rPr>
      </w:pPr>
      <w:bookmarkStart w:id="0" w:name="_GoBack"/>
      <w:bookmarkEnd w:id="0"/>
      <w:proofErr w:type="spellStart"/>
      <w:r>
        <w:rPr>
          <w:sz w:val="40"/>
          <w:szCs w:val="40"/>
        </w:rPr>
        <w:t>Justus</w:t>
      </w:r>
      <w:proofErr w:type="spellEnd"/>
      <w:r>
        <w:rPr>
          <w:sz w:val="40"/>
          <w:szCs w:val="40"/>
        </w:rPr>
        <w:t xml:space="preserve"> Jonas</w:t>
      </w:r>
    </w:p>
    <w:p w:rsidR="00620B49" w:rsidRDefault="00620B49" w:rsidP="003A62F5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hu-HU"/>
        </w:rPr>
        <w:drawing>
          <wp:inline distT="0" distB="0" distL="0" distR="0">
            <wp:extent cx="3086100" cy="3537177"/>
            <wp:effectExtent l="0" t="0" r="0" b="635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ustus-Jonas-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943" cy="354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2F5" w:rsidRDefault="003A62F5" w:rsidP="003A62F5">
      <w:proofErr w:type="spellStart"/>
      <w:r>
        <w:t>Justus</w:t>
      </w:r>
      <w:proofErr w:type="spellEnd"/>
      <w:r>
        <w:t xml:space="preserve"> Jonas (</w:t>
      </w:r>
      <w:proofErr w:type="spellStart"/>
      <w:r>
        <w:fldChar w:fldCharType="begin"/>
      </w:r>
      <w:r>
        <w:instrText xml:space="preserve"> HYPERLINK "https://hu.wikipedia.org/wiki/Nordhausen" \o "Nordhausen" </w:instrText>
      </w:r>
      <w:r>
        <w:fldChar w:fldCharType="separate"/>
      </w:r>
      <w:r>
        <w:rPr>
          <w:rStyle w:val="Hiperhivatkozs"/>
        </w:rPr>
        <w:t>Nordhausen</w:t>
      </w:r>
      <w:proofErr w:type="spellEnd"/>
      <w:r>
        <w:fldChar w:fldCharType="end"/>
      </w:r>
      <w:r>
        <w:t xml:space="preserve">, </w:t>
      </w:r>
      <w:hyperlink r:id="rId5" w:tooltip="1493" w:history="1">
        <w:r>
          <w:rPr>
            <w:rStyle w:val="Hiperhivatkozs"/>
          </w:rPr>
          <w:t>1493</w:t>
        </w:r>
      </w:hyperlink>
      <w:r>
        <w:t xml:space="preserve">. </w:t>
      </w:r>
      <w:hyperlink r:id="rId6" w:tooltip="Június 5." w:history="1">
        <w:r>
          <w:rPr>
            <w:rStyle w:val="Hiperhivatkozs"/>
          </w:rPr>
          <w:t>június 5.</w:t>
        </w:r>
      </w:hyperlink>
      <w:r>
        <w:t xml:space="preserve"> – </w:t>
      </w:r>
      <w:hyperlink r:id="rId7" w:tooltip="Eisfeld" w:history="1">
        <w:proofErr w:type="spellStart"/>
        <w:r>
          <w:rPr>
            <w:rStyle w:val="Hiperhivatkozs"/>
          </w:rPr>
          <w:t>Eisfeld</w:t>
        </w:r>
        <w:proofErr w:type="spellEnd"/>
      </w:hyperlink>
      <w:r>
        <w:t xml:space="preserve">, </w:t>
      </w:r>
      <w:hyperlink r:id="rId8" w:tooltip="1555" w:history="1">
        <w:r>
          <w:rPr>
            <w:rStyle w:val="Hiperhivatkozs"/>
          </w:rPr>
          <w:t>1555</w:t>
        </w:r>
      </w:hyperlink>
      <w:r>
        <w:t xml:space="preserve">. </w:t>
      </w:r>
      <w:hyperlink r:id="rId9" w:tooltip="Október 9." w:history="1">
        <w:r>
          <w:rPr>
            <w:rStyle w:val="Hiperhivatkozs"/>
          </w:rPr>
          <w:t>október 9.</w:t>
        </w:r>
      </w:hyperlink>
      <w:proofErr w:type="gramStart"/>
      <w:r>
        <w:t>)</w:t>
      </w:r>
      <w:proofErr w:type="gramEnd"/>
      <w:r>
        <w:t xml:space="preserve"> német jogász,</w:t>
      </w:r>
      <w:r w:rsidRPr="003A62F5">
        <w:t xml:space="preserve"> teológus, Luther Márton barátja</w:t>
      </w:r>
      <w:r>
        <w:t>, reformációban és a Biblia fordításában is segített.</w:t>
      </w:r>
    </w:p>
    <w:p w:rsidR="003A62F5" w:rsidRDefault="003A62F5" w:rsidP="003A62F5">
      <w:r w:rsidRPr="003A62F5">
        <w:t xml:space="preserve"> </w:t>
      </w:r>
      <w:r>
        <w:t xml:space="preserve">Az </w:t>
      </w:r>
      <w:hyperlink r:id="rId10" w:tooltip="Erfurt" w:history="1">
        <w:r>
          <w:rPr>
            <w:rStyle w:val="Hiperhivatkozs"/>
          </w:rPr>
          <w:t>erfurti</w:t>
        </w:r>
      </w:hyperlink>
      <w:r>
        <w:t xml:space="preserve"> egyetemen előbb a jog-, azután a hittudományokat hallgatta, 1521-ben </w:t>
      </w:r>
      <w:hyperlink r:id="rId11" w:tooltip="Lutherstadt Wittenberg" w:history="1">
        <w:r>
          <w:rPr>
            <w:rStyle w:val="Hiperhivatkozs"/>
          </w:rPr>
          <w:t>Wittenbergben</w:t>
        </w:r>
      </w:hyperlink>
      <w:r>
        <w:t xml:space="preserve"> lett tanár és a vártemplom prépostja. Barátságot kötött </w:t>
      </w:r>
      <w:hyperlink r:id="rId12" w:tooltip="Luther Márton" w:history="1">
        <w:r>
          <w:rPr>
            <w:rStyle w:val="Hiperhivatkozs"/>
          </w:rPr>
          <w:t>Luther Mártonnal</w:t>
        </w:r>
      </w:hyperlink>
      <w:r>
        <w:t xml:space="preserve">, majd nélkülözhetetlen segítőtársa lett a bibliafordítási munkálatok végzésében. Elkísérte Luthert a </w:t>
      </w:r>
      <w:proofErr w:type="spellStart"/>
      <w:r>
        <w:t>worms</w:t>
      </w:r>
      <w:proofErr w:type="spellEnd"/>
      <w:r>
        <w:t xml:space="preserve">-i </w:t>
      </w:r>
      <w:hyperlink r:id="rId13" w:tooltip="Birodalmi gyűlés" w:history="1">
        <w:r>
          <w:rPr>
            <w:rStyle w:val="Hiperhivatkozs"/>
          </w:rPr>
          <w:t>birodalmi gyűlésre</w:t>
        </w:r>
      </w:hyperlink>
      <w:r>
        <w:t xml:space="preserve">, később pedig 1529-es vizitációiban is segített neki. Jonas részt vett a </w:t>
      </w:r>
      <w:proofErr w:type="spellStart"/>
      <w:r>
        <w:t>marburgi</w:t>
      </w:r>
      <w:proofErr w:type="spellEnd"/>
      <w:r>
        <w:t xml:space="preserve"> kollokviumon, ahol </w:t>
      </w:r>
      <w:hyperlink r:id="rId14" w:tooltip="Ulrich Zwingli" w:history="1">
        <w:r>
          <w:rPr>
            <w:rStyle w:val="Hiperhivatkozs"/>
          </w:rPr>
          <w:t>Zwingli</w:t>
        </w:r>
      </w:hyperlink>
      <w:r>
        <w:t xml:space="preserve"> és Luther tanításinak egyeztetését próbálták megoldani, valamint megjelent az 1530-as augsburgi birodalmi gyűlésen is. </w:t>
      </w:r>
      <w:hyperlink r:id="rId15" w:tooltip="Halle an der Saale" w:history="1">
        <w:proofErr w:type="spellStart"/>
        <w:r>
          <w:rPr>
            <w:rStyle w:val="Hiperhivatkozs"/>
          </w:rPr>
          <w:t>Halleből</w:t>
        </w:r>
        <w:proofErr w:type="spellEnd"/>
      </w:hyperlink>
      <w:r>
        <w:t xml:space="preserve">, ahol 1541 után lelkész volt, 1546-ban elűzték. Ezt követően elkísérte Luthert utolsó útjára </w:t>
      </w:r>
      <w:hyperlink r:id="rId16" w:tooltip="Lutherstadt Eisleben" w:history="1">
        <w:proofErr w:type="spellStart"/>
        <w:r>
          <w:rPr>
            <w:rStyle w:val="Hiperhivatkozs"/>
          </w:rPr>
          <w:t>Eislebenbe</w:t>
        </w:r>
        <w:proofErr w:type="spellEnd"/>
      </w:hyperlink>
      <w:r>
        <w:t xml:space="preserve">. Egy ideig </w:t>
      </w:r>
      <w:hyperlink r:id="rId17" w:tooltip="Coburg" w:history="1">
        <w:proofErr w:type="spellStart"/>
        <w:r>
          <w:rPr>
            <w:rStyle w:val="Hiperhivatkozs"/>
          </w:rPr>
          <w:t>Coburgban</w:t>
        </w:r>
        <w:proofErr w:type="spellEnd"/>
      </w:hyperlink>
      <w:r>
        <w:t xml:space="preserve"> volt lelkész és udvari prédikátor, végül </w:t>
      </w:r>
      <w:proofErr w:type="spellStart"/>
      <w:r>
        <w:t>Eisfeldben</w:t>
      </w:r>
      <w:proofErr w:type="spellEnd"/>
      <w:r>
        <w:t xml:space="preserve"> </w:t>
      </w:r>
      <w:proofErr w:type="gramStart"/>
      <w:r>
        <w:t>működött</w:t>
      </w:r>
      <w:proofErr w:type="gramEnd"/>
      <w:r>
        <w:t xml:space="preserve"> mint szuperintendens.</w:t>
      </w:r>
      <w:r w:rsidRPr="003A62F5">
        <w:t xml:space="preserve"> </w:t>
      </w:r>
    </w:p>
    <w:p w:rsidR="003A62F5" w:rsidRDefault="003A62F5" w:rsidP="003A62F5">
      <w:r>
        <w:t xml:space="preserve">Lefordította </w:t>
      </w:r>
      <w:hyperlink r:id="rId18" w:tooltip="Luther Márton" w:history="1">
        <w:r>
          <w:rPr>
            <w:rStyle w:val="Hiperhivatkozs"/>
          </w:rPr>
          <w:t>Luthernek</w:t>
        </w:r>
      </w:hyperlink>
      <w:r>
        <w:t xml:space="preserve"> és </w:t>
      </w:r>
      <w:hyperlink r:id="rId19" w:tooltip="Philipp Melanchthon" w:history="1">
        <w:proofErr w:type="spellStart"/>
        <w:r>
          <w:rPr>
            <w:rStyle w:val="Hiperhivatkozs"/>
          </w:rPr>
          <w:t>Melanchtonnak</w:t>
        </w:r>
        <w:proofErr w:type="spellEnd"/>
      </w:hyperlink>
      <w:r>
        <w:t xml:space="preserve"> több munkáját </w:t>
      </w:r>
      <w:hyperlink r:id="rId20" w:tooltip="Német nyelv" w:history="1">
        <w:r>
          <w:rPr>
            <w:rStyle w:val="Hiperhivatkozs"/>
          </w:rPr>
          <w:t>német nyelvre</w:t>
        </w:r>
      </w:hyperlink>
      <w:r>
        <w:t xml:space="preserve">, az </w:t>
      </w:r>
      <w:hyperlink r:id="rId21" w:tooltip="Apostolok cselekedetei" w:history="1">
        <w:r>
          <w:rPr>
            <w:rStyle w:val="Hiperhivatkozs"/>
          </w:rPr>
          <w:t>Apostolok cselekedeteihez</w:t>
        </w:r>
      </w:hyperlink>
      <w:r>
        <w:t xml:space="preserve"> jegyzéket írt, ezenkívül pedig egy munkát az alábbi címmel: </w:t>
      </w:r>
      <w:proofErr w:type="spellStart"/>
      <w:r>
        <w:rPr>
          <w:i/>
          <w:iCs/>
        </w:rPr>
        <w:t>Discussio</w:t>
      </w:r>
      <w:proofErr w:type="spellEnd"/>
      <w:r>
        <w:rPr>
          <w:i/>
          <w:iCs/>
        </w:rPr>
        <w:t xml:space="preserve"> pro </w:t>
      </w:r>
      <w:proofErr w:type="spellStart"/>
      <w:r>
        <w:rPr>
          <w:i/>
          <w:iCs/>
        </w:rPr>
        <w:t>conjugio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sacerfotali</w:t>
      </w:r>
      <w:proofErr w:type="spellEnd"/>
      <w:r>
        <w:t xml:space="preserve"> (1523). Levelezéseit kiadta </w:t>
      </w:r>
      <w:proofErr w:type="spellStart"/>
      <w:r>
        <w:t>Kamerau</w:t>
      </w:r>
      <w:proofErr w:type="spellEnd"/>
      <w:r>
        <w:t xml:space="preserve"> a </w:t>
      </w:r>
      <w:proofErr w:type="spellStart"/>
      <w:r>
        <w:t>Geschichtsquellen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Provinz</w:t>
      </w:r>
      <w:proofErr w:type="spellEnd"/>
      <w:r>
        <w:t xml:space="preserve"> </w:t>
      </w:r>
      <w:hyperlink r:id="rId22" w:tooltip="Sachsen" w:history="1">
        <w:proofErr w:type="spellStart"/>
        <w:r>
          <w:rPr>
            <w:rStyle w:val="Hiperhivatkozs"/>
          </w:rPr>
          <w:t>Sachsenben</w:t>
        </w:r>
        <w:proofErr w:type="spellEnd"/>
      </w:hyperlink>
      <w:r>
        <w:t xml:space="preserve"> (1884-85).</w:t>
      </w:r>
    </w:p>
    <w:p w:rsidR="003A62F5" w:rsidRDefault="003A62F5" w:rsidP="003A62F5"/>
    <w:p w:rsidR="003A62F5" w:rsidRDefault="003A62F5" w:rsidP="003A62F5">
      <w:pPr>
        <w:jc w:val="center"/>
        <w:rPr>
          <w:sz w:val="40"/>
          <w:szCs w:val="40"/>
        </w:rPr>
      </w:pPr>
    </w:p>
    <w:p w:rsidR="00620B49" w:rsidRDefault="00620B49" w:rsidP="003A62F5">
      <w:pPr>
        <w:jc w:val="center"/>
        <w:rPr>
          <w:sz w:val="40"/>
          <w:szCs w:val="40"/>
        </w:rPr>
      </w:pPr>
    </w:p>
    <w:p w:rsidR="00620B49" w:rsidRDefault="00620B49" w:rsidP="003A62F5">
      <w:pPr>
        <w:jc w:val="center"/>
        <w:rPr>
          <w:sz w:val="40"/>
          <w:szCs w:val="40"/>
        </w:rPr>
      </w:pPr>
    </w:p>
    <w:p w:rsidR="00620B49" w:rsidRDefault="00620B49" w:rsidP="003A62F5">
      <w:pPr>
        <w:jc w:val="center"/>
        <w:rPr>
          <w:sz w:val="40"/>
          <w:szCs w:val="40"/>
        </w:rPr>
      </w:pPr>
    </w:p>
    <w:p w:rsidR="00620B49" w:rsidRDefault="00620B49" w:rsidP="00620B49">
      <w:pPr>
        <w:jc w:val="center"/>
        <w:rPr>
          <w:sz w:val="40"/>
          <w:szCs w:val="40"/>
        </w:rPr>
      </w:pPr>
      <w:r w:rsidRPr="003A62F5">
        <w:rPr>
          <w:sz w:val="40"/>
          <w:szCs w:val="40"/>
        </w:rPr>
        <w:lastRenderedPageBreak/>
        <w:t xml:space="preserve">Johannes </w:t>
      </w:r>
      <w:proofErr w:type="spellStart"/>
      <w:r w:rsidRPr="003A62F5">
        <w:rPr>
          <w:sz w:val="40"/>
          <w:szCs w:val="40"/>
        </w:rPr>
        <w:t>Bugenhagen</w:t>
      </w:r>
      <w:proofErr w:type="spellEnd"/>
    </w:p>
    <w:p w:rsidR="00620B49" w:rsidRDefault="00620B49" w:rsidP="003A62F5">
      <w:pPr>
        <w:jc w:val="center"/>
        <w:rPr>
          <w:sz w:val="40"/>
          <w:szCs w:val="40"/>
        </w:rPr>
      </w:pPr>
    </w:p>
    <w:p w:rsidR="00620B49" w:rsidRDefault="00620B49" w:rsidP="003A62F5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hu-HU"/>
        </w:rPr>
        <w:drawing>
          <wp:inline distT="0" distB="0" distL="0" distR="0">
            <wp:extent cx="4580808" cy="447802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genhagen-in-der-Aula-1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472" cy="450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2F5" w:rsidRDefault="003A62F5" w:rsidP="003A62F5">
      <w:pPr>
        <w:pStyle w:val="NormlWeb"/>
      </w:pPr>
      <w:r>
        <w:rPr>
          <w:b/>
          <w:bCs/>
        </w:rPr>
        <w:t xml:space="preserve">Johannes </w:t>
      </w:r>
      <w:proofErr w:type="spellStart"/>
      <w:r>
        <w:rPr>
          <w:b/>
          <w:bCs/>
        </w:rPr>
        <w:t>Bugenhagen</w:t>
      </w:r>
      <w:proofErr w:type="spellEnd"/>
      <w:r>
        <w:t xml:space="preserve"> (</w:t>
      </w:r>
      <w:proofErr w:type="spellStart"/>
      <w:r>
        <w:t>Wollin</w:t>
      </w:r>
      <w:proofErr w:type="spellEnd"/>
      <w:r>
        <w:t xml:space="preserve">, </w:t>
      </w:r>
      <w:hyperlink r:id="rId24" w:tooltip="1485" w:history="1">
        <w:r>
          <w:rPr>
            <w:rStyle w:val="Hiperhivatkozs"/>
          </w:rPr>
          <w:t>1485</w:t>
        </w:r>
      </w:hyperlink>
      <w:r>
        <w:t xml:space="preserve">. </w:t>
      </w:r>
      <w:hyperlink r:id="rId25" w:tooltip="Június 24." w:history="1">
        <w:r>
          <w:rPr>
            <w:rStyle w:val="Hiperhivatkozs"/>
          </w:rPr>
          <w:t>június 24.</w:t>
        </w:r>
      </w:hyperlink>
      <w:r>
        <w:t xml:space="preserve"> – </w:t>
      </w:r>
      <w:hyperlink r:id="rId26" w:tooltip="Lutherstadt Wittenberg" w:history="1">
        <w:r>
          <w:rPr>
            <w:rStyle w:val="Hiperhivatkozs"/>
          </w:rPr>
          <w:t>Wittenberg</w:t>
        </w:r>
      </w:hyperlink>
      <w:r>
        <w:t xml:space="preserve">, </w:t>
      </w:r>
      <w:hyperlink r:id="rId27" w:tooltip="1558" w:history="1">
        <w:r>
          <w:rPr>
            <w:rStyle w:val="Hiperhivatkozs"/>
          </w:rPr>
          <w:t>1558</w:t>
        </w:r>
      </w:hyperlink>
      <w:r>
        <w:t xml:space="preserve">. </w:t>
      </w:r>
      <w:hyperlink r:id="rId28" w:tooltip="Április 20." w:history="1">
        <w:r>
          <w:rPr>
            <w:rStyle w:val="Hiperhivatkozs"/>
          </w:rPr>
          <w:t>április 20.</w:t>
        </w:r>
      </w:hyperlink>
      <w:proofErr w:type="gramStart"/>
      <w:r>
        <w:t>)</w:t>
      </w:r>
      <w:proofErr w:type="gramEnd"/>
      <w:r>
        <w:t xml:space="preserve"> </w:t>
      </w:r>
      <w:hyperlink r:id="rId29" w:tooltip="Németek" w:history="1">
        <w:r>
          <w:rPr>
            <w:rStyle w:val="Hiperhivatkozs"/>
          </w:rPr>
          <w:t>német</w:t>
        </w:r>
      </w:hyperlink>
      <w:r>
        <w:t xml:space="preserve"> reformátor volt. Kortársai </w:t>
      </w:r>
      <w:r>
        <w:rPr>
          <w:b/>
          <w:bCs/>
        </w:rPr>
        <w:t xml:space="preserve">Dr. </w:t>
      </w:r>
      <w:proofErr w:type="spellStart"/>
      <w:r>
        <w:rPr>
          <w:b/>
          <w:bCs/>
        </w:rPr>
        <w:t>Pomeranus</w:t>
      </w:r>
      <w:proofErr w:type="spellEnd"/>
      <w:r>
        <w:t xml:space="preserve"> illetve </w:t>
      </w:r>
      <w:r>
        <w:rPr>
          <w:b/>
          <w:bCs/>
        </w:rPr>
        <w:t xml:space="preserve">Dr. </w:t>
      </w:r>
      <w:proofErr w:type="spellStart"/>
      <w:r>
        <w:rPr>
          <w:b/>
          <w:bCs/>
        </w:rPr>
        <w:t>Pommer</w:t>
      </w:r>
      <w:proofErr w:type="spellEnd"/>
      <w:r>
        <w:t xml:space="preserve"> néven ismerték.</w:t>
      </w:r>
    </w:p>
    <w:p w:rsidR="003A62F5" w:rsidRDefault="00D962A7" w:rsidP="003A62F5">
      <w:pPr>
        <w:pStyle w:val="NormlWeb"/>
      </w:pPr>
      <w:hyperlink r:id="rId30" w:tooltip="Greifswald" w:history="1">
        <w:proofErr w:type="spellStart"/>
        <w:r w:rsidR="003A62F5">
          <w:rPr>
            <w:rStyle w:val="Hiperhivatkozs"/>
          </w:rPr>
          <w:t>Greifswaldban</w:t>
        </w:r>
        <w:proofErr w:type="spellEnd"/>
      </w:hyperlink>
      <w:r w:rsidR="003A62F5">
        <w:t xml:space="preserve"> tanult, majd 1504-ben a </w:t>
      </w:r>
      <w:hyperlink r:id="rId31" w:tooltip="Treptow (a lap nem létezik)" w:history="1">
        <w:proofErr w:type="spellStart"/>
        <w:r w:rsidR="003A62F5">
          <w:rPr>
            <w:rStyle w:val="Hiperhivatkozs"/>
          </w:rPr>
          <w:t>treptowi</w:t>
        </w:r>
        <w:proofErr w:type="spellEnd"/>
      </w:hyperlink>
      <w:r w:rsidR="003A62F5">
        <w:t xml:space="preserve"> iskola rektora lett. </w:t>
      </w:r>
      <w:hyperlink r:id="rId32" w:tooltip="Luther Márton" w:history="1">
        <w:r w:rsidR="003A62F5">
          <w:rPr>
            <w:rStyle w:val="Hiperhivatkozs"/>
          </w:rPr>
          <w:t>Luther</w:t>
        </w:r>
      </w:hyperlink>
      <w:r w:rsidR="003A62F5">
        <w:t xml:space="preserve"> </w:t>
      </w:r>
      <w:r w:rsidR="003A62F5">
        <w:rPr>
          <w:i/>
          <w:iCs/>
        </w:rPr>
        <w:t xml:space="preserve">Von der </w:t>
      </w:r>
      <w:proofErr w:type="spellStart"/>
      <w:r w:rsidR="003A62F5">
        <w:rPr>
          <w:i/>
          <w:iCs/>
        </w:rPr>
        <w:t>babylonischen</w:t>
      </w:r>
      <w:proofErr w:type="spellEnd"/>
      <w:r w:rsidR="003A62F5">
        <w:rPr>
          <w:i/>
          <w:iCs/>
        </w:rPr>
        <w:t xml:space="preserve"> </w:t>
      </w:r>
      <w:proofErr w:type="spellStart"/>
      <w:proofErr w:type="gramStart"/>
      <w:r w:rsidR="003A62F5">
        <w:rPr>
          <w:i/>
          <w:iCs/>
        </w:rPr>
        <w:t>Gefangenschaft</w:t>
      </w:r>
      <w:proofErr w:type="spellEnd"/>
      <w:r w:rsidR="003A62F5">
        <w:rPr>
          <w:i/>
          <w:iCs/>
        </w:rPr>
        <w:t>(</w:t>
      </w:r>
      <w:proofErr w:type="gramEnd"/>
      <w:r w:rsidR="003A62F5">
        <w:rPr>
          <w:i/>
          <w:iCs/>
        </w:rPr>
        <w:t xml:space="preserve">Babiloni fogság) </w:t>
      </w:r>
      <w:r w:rsidR="003A62F5">
        <w:t xml:space="preserve"> című írása hatására elfogadta a reformációt és 1521-ben </w:t>
      </w:r>
      <w:hyperlink r:id="rId33" w:tooltip="Lutherstadt Wittenberg" w:history="1">
        <w:r w:rsidR="003A62F5">
          <w:rPr>
            <w:rStyle w:val="Hiperhivatkozs"/>
          </w:rPr>
          <w:t>Wittenbergbe</w:t>
        </w:r>
      </w:hyperlink>
      <w:r w:rsidR="003A62F5">
        <w:t xml:space="preserve"> ment, ahol a </w:t>
      </w:r>
      <w:hyperlink r:id="rId34" w:tooltip="Teológia" w:history="1">
        <w:r w:rsidR="003A62F5">
          <w:rPr>
            <w:rStyle w:val="Hiperhivatkozs"/>
          </w:rPr>
          <w:t>teológiai</w:t>
        </w:r>
      </w:hyperlink>
      <w:r w:rsidR="003A62F5">
        <w:t xml:space="preserve"> tanulmányokat folytatott és a városi templom </w:t>
      </w:r>
      <w:hyperlink r:id="rId35" w:tooltip="Plébánia" w:history="1">
        <w:r w:rsidR="003A62F5">
          <w:rPr>
            <w:rStyle w:val="Hiperhivatkozs"/>
          </w:rPr>
          <w:t>plébánosa</w:t>
        </w:r>
      </w:hyperlink>
      <w:r w:rsidR="003A62F5">
        <w:t xml:space="preserve"> és az egyetem professzora lett. Luther munkatársa, barátja volt. Az „új tan” egyik leghíresebb szervezője és terjesztője. Prédikációit az egyszerűség és tömörség jellemezte. </w:t>
      </w:r>
      <w:hyperlink r:id="rId36" w:tooltip="Hamburg" w:history="1">
        <w:r w:rsidR="003A62F5">
          <w:rPr>
            <w:rStyle w:val="Hiperhivatkozs"/>
          </w:rPr>
          <w:t>Hamburgban</w:t>
        </w:r>
      </w:hyperlink>
      <w:r w:rsidR="003A62F5">
        <w:t xml:space="preserve">, </w:t>
      </w:r>
      <w:hyperlink r:id="rId37" w:tooltip="Lübeck" w:history="1">
        <w:r w:rsidR="003A62F5">
          <w:rPr>
            <w:rStyle w:val="Hiperhivatkozs"/>
          </w:rPr>
          <w:t>Lübeckben</w:t>
        </w:r>
      </w:hyperlink>
      <w:r w:rsidR="003A62F5">
        <w:t xml:space="preserve">, </w:t>
      </w:r>
      <w:hyperlink r:id="rId38" w:tooltip="Pomeránia" w:history="1">
        <w:proofErr w:type="spellStart"/>
        <w:r w:rsidR="003A62F5">
          <w:rPr>
            <w:rStyle w:val="Hiperhivatkozs"/>
          </w:rPr>
          <w:t>Pomerániában</w:t>
        </w:r>
        <w:proofErr w:type="spellEnd"/>
      </w:hyperlink>
      <w:r w:rsidR="003A62F5">
        <w:t xml:space="preserve">, </w:t>
      </w:r>
      <w:hyperlink r:id="rId39" w:tooltip="Koppenhága" w:history="1">
        <w:r w:rsidR="003A62F5">
          <w:rPr>
            <w:rStyle w:val="Hiperhivatkozs"/>
          </w:rPr>
          <w:t>Koppenhágában</w:t>
        </w:r>
      </w:hyperlink>
      <w:r w:rsidR="003A62F5">
        <w:t xml:space="preserve"> terjesztette Luther tanait, </w:t>
      </w:r>
      <w:hyperlink r:id="rId40" w:tooltip="Egyház" w:history="1">
        <w:r w:rsidR="003A62F5">
          <w:rPr>
            <w:rStyle w:val="Hiperhivatkozs"/>
          </w:rPr>
          <w:t>egyházakat</w:t>
        </w:r>
      </w:hyperlink>
      <w:r w:rsidR="003A62F5">
        <w:t xml:space="preserve"> és iskolákat szervezett. Megírta </w:t>
      </w:r>
      <w:proofErr w:type="spellStart"/>
      <w:r w:rsidR="003A62F5">
        <w:t>Pomeránia</w:t>
      </w:r>
      <w:proofErr w:type="spellEnd"/>
      <w:r w:rsidR="003A62F5">
        <w:t xml:space="preserve"> történetét, amely csak halála után jelent meg nyomtatásban.</w:t>
      </w:r>
    </w:p>
    <w:p w:rsidR="003A62F5" w:rsidRPr="003A62F5" w:rsidRDefault="003A62F5" w:rsidP="003A62F5"/>
    <w:p w:rsidR="003A62F5" w:rsidRDefault="003A62F5" w:rsidP="00620B49">
      <w:pPr>
        <w:rPr>
          <w:sz w:val="40"/>
          <w:szCs w:val="40"/>
        </w:rPr>
      </w:pPr>
    </w:p>
    <w:p w:rsidR="00620B49" w:rsidRDefault="00620B49" w:rsidP="00620B49">
      <w:pPr>
        <w:rPr>
          <w:sz w:val="40"/>
          <w:szCs w:val="40"/>
        </w:rPr>
      </w:pPr>
    </w:p>
    <w:p w:rsidR="00620B49" w:rsidRDefault="00620B49" w:rsidP="00620B49">
      <w:pPr>
        <w:rPr>
          <w:sz w:val="40"/>
          <w:szCs w:val="40"/>
        </w:rPr>
      </w:pPr>
    </w:p>
    <w:p w:rsidR="00620B49" w:rsidRDefault="00620B49" w:rsidP="00620B49">
      <w:pPr>
        <w:rPr>
          <w:sz w:val="40"/>
          <w:szCs w:val="40"/>
        </w:rPr>
      </w:pPr>
    </w:p>
    <w:p w:rsidR="00620B49" w:rsidRDefault="00620B49" w:rsidP="00620B49">
      <w:pPr>
        <w:rPr>
          <w:sz w:val="40"/>
          <w:szCs w:val="40"/>
        </w:rPr>
      </w:pPr>
    </w:p>
    <w:p w:rsidR="00620B49" w:rsidRDefault="00620B49" w:rsidP="00620B4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Philipp </w:t>
      </w:r>
      <w:proofErr w:type="spellStart"/>
      <w:r>
        <w:rPr>
          <w:sz w:val="40"/>
          <w:szCs w:val="40"/>
        </w:rPr>
        <w:t>Melanchthon</w:t>
      </w:r>
      <w:proofErr w:type="spellEnd"/>
    </w:p>
    <w:p w:rsidR="00620B49" w:rsidRDefault="00620B49" w:rsidP="003A62F5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hu-HU"/>
        </w:rPr>
        <w:drawing>
          <wp:inline distT="0" distB="0" distL="0" distR="0">
            <wp:extent cx="4947574" cy="3733800"/>
            <wp:effectExtent l="0" t="0" r="571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597_org.jp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561" cy="374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2F5" w:rsidRDefault="003A62F5" w:rsidP="003A62F5">
      <w:r w:rsidRPr="003A62F5">
        <w:t xml:space="preserve">Philipp </w:t>
      </w:r>
      <w:proofErr w:type="spellStart"/>
      <w:r w:rsidRPr="003A62F5">
        <w:t>Melanchthon</w:t>
      </w:r>
      <w:proofErr w:type="spellEnd"/>
      <w:r w:rsidRPr="003A62F5">
        <w:t xml:space="preserve"> (eredeti nevén: Philipp </w:t>
      </w:r>
      <w:proofErr w:type="spellStart"/>
      <w:r w:rsidRPr="003A62F5">
        <w:t>Schwartzerdt</w:t>
      </w:r>
      <w:proofErr w:type="spellEnd"/>
      <w:r w:rsidRPr="003A62F5">
        <w:t>) (</w:t>
      </w:r>
      <w:proofErr w:type="spellStart"/>
      <w:r w:rsidRPr="003A62F5">
        <w:t>Bretten</w:t>
      </w:r>
      <w:proofErr w:type="spellEnd"/>
      <w:r w:rsidRPr="003A62F5">
        <w:t xml:space="preserve"> (</w:t>
      </w:r>
      <w:proofErr w:type="spellStart"/>
      <w:r w:rsidRPr="003A62F5">
        <w:t>Pfalz</w:t>
      </w:r>
      <w:proofErr w:type="spellEnd"/>
      <w:r w:rsidRPr="003A62F5">
        <w:t>), 1497. február 16. – Wittenberg, 1560. április 19.) német teológus, reformátor, Luther Márton munkatársa.</w:t>
      </w:r>
    </w:p>
    <w:p w:rsidR="003A62F5" w:rsidRDefault="003A62F5" w:rsidP="003A62F5">
      <w:r>
        <w:t xml:space="preserve">Eredeti nevét görög fordításban használta. </w:t>
      </w:r>
      <w:hyperlink r:id="rId42" w:tooltip="Heidelberg" w:history="1">
        <w:r>
          <w:rPr>
            <w:rStyle w:val="Hiperhivatkozs"/>
          </w:rPr>
          <w:t>Heidelbergben</w:t>
        </w:r>
      </w:hyperlink>
      <w:r>
        <w:t xml:space="preserve"> és </w:t>
      </w:r>
      <w:hyperlink r:id="rId43" w:tooltip="Tübingen" w:history="1">
        <w:r>
          <w:rPr>
            <w:rStyle w:val="Hiperhivatkozs"/>
          </w:rPr>
          <w:t>Tübingenben</w:t>
        </w:r>
      </w:hyperlink>
      <w:r>
        <w:t xml:space="preserve"> tanult, ahol már </w:t>
      </w:r>
      <w:hyperlink r:id="rId44" w:tooltip="1514" w:history="1">
        <w:r>
          <w:rPr>
            <w:rStyle w:val="Hiperhivatkozs"/>
          </w:rPr>
          <w:t>1514</w:t>
        </w:r>
      </w:hyperlink>
      <w:r>
        <w:t xml:space="preserve">-ben előadásokat tartott az arisztotelészi bölcselet és a klasszikusok köréből. </w:t>
      </w:r>
      <w:hyperlink r:id="rId45" w:tooltip="1518" w:history="1">
        <w:r>
          <w:rPr>
            <w:rStyle w:val="Hiperhivatkozs"/>
          </w:rPr>
          <w:t>1518</w:t>
        </w:r>
      </w:hyperlink>
      <w:r>
        <w:t>-ban a görög nyelv és irodalom tanára lett Wittenbergben. Itt csakhamar Lutherhez csatlakozott, tiszta gondolkodást és világos kifejezési módot adott Luther eszméihez.</w:t>
      </w:r>
      <w:r w:rsidRPr="003A62F5">
        <w:t xml:space="preserve"> Szelíden mérsékelni igyekezett Luther heveskedő kitöréseit. 1521-ben adta ki Loci </w:t>
      </w:r>
      <w:proofErr w:type="spellStart"/>
      <w:r w:rsidRPr="003A62F5">
        <w:t>Communes</w:t>
      </w:r>
      <w:proofErr w:type="spellEnd"/>
      <w:r w:rsidRPr="003A62F5">
        <w:t xml:space="preserve"> </w:t>
      </w:r>
      <w:proofErr w:type="spellStart"/>
      <w:r w:rsidRPr="003A62F5">
        <w:t>Rerum</w:t>
      </w:r>
      <w:proofErr w:type="spellEnd"/>
      <w:r w:rsidRPr="003A62F5">
        <w:t xml:space="preserve"> </w:t>
      </w:r>
      <w:proofErr w:type="spellStart"/>
      <w:proofErr w:type="gramStart"/>
      <w:r w:rsidRPr="003A62F5">
        <w:t>Theologicarum</w:t>
      </w:r>
      <w:proofErr w:type="spellEnd"/>
      <w:r w:rsidR="000560DA">
        <w:t>(</w:t>
      </w:r>
      <w:proofErr w:type="gramEnd"/>
      <w:r w:rsidR="000560DA">
        <w:t>Teológiai tanítások összefoglalása)</w:t>
      </w:r>
      <w:r w:rsidRPr="003A62F5">
        <w:t xml:space="preserve"> című művét, amely az első nagy protestáns munka a dogmatikai teológia területén, és a szerző életében több mint 50 kiadásban jelent meg. Az Ágostai hitvallás készítésében (1530) rendkívül fontos szolgálatot tett a protestantizmus ügyének. 1541-ben </w:t>
      </w:r>
      <w:proofErr w:type="spellStart"/>
      <w:r w:rsidRPr="003A62F5">
        <w:t>Wormsba</w:t>
      </w:r>
      <w:proofErr w:type="spellEnd"/>
      <w:r w:rsidRPr="003A62F5">
        <w:t xml:space="preserve"> és csakhamar ezután Regensburgba ment, hogy az ottani értekezleteken védje a protestantizmus érdekeit, de míg engedékenysége kárba veszett a pápai követnél, a saját pártját is maga ellen ingerelte engedményeivel.</w:t>
      </w:r>
    </w:p>
    <w:p w:rsidR="000560DA" w:rsidRDefault="000560DA" w:rsidP="003A62F5">
      <w:r w:rsidRPr="000560DA">
        <w:t xml:space="preserve">Luther halála után még inkább elvesztette a lutheránusok bizalmát úgy a római katolikusoknak a békesség kedvéért tett engedményeivel, mint az úrvacsorai tanban a kálvini irányhoz való közeledésével. Élete végéig folytonos teológiai vitákba bonyolódott, amelyek rendkívül bántották </w:t>
      </w:r>
      <w:r w:rsidRPr="000560DA">
        <w:lastRenderedPageBreak/>
        <w:t>békés lelkületét. Kora tanárként nagyra becsülte, a „</w:t>
      </w:r>
      <w:proofErr w:type="spellStart"/>
      <w:r w:rsidRPr="000560DA">
        <w:t>Praeceptor</w:t>
      </w:r>
      <w:proofErr w:type="spellEnd"/>
      <w:r w:rsidRPr="000560DA">
        <w:t xml:space="preserve"> </w:t>
      </w:r>
      <w:proofErr w:type="spellStart"/>
      <w:r w:rsidRPr="000560DA">
        <w:t>Germaniae</w:t>
      </w:r>
      <w:proofErr w:type="spellEnd"/>
      <w:r w:rsidRPr="000560DA">
        <w:t xml:space="preserve">” jelzőt adományozták neki. Európa minden részéből özönlöttek hozzá a hallgatók. Írt egy görög és egy latin grammatikát, </w:t>
      </w:r>
      <w:proofErr w:type="gramStart"/>
      <w:r w:rsidRPr="000560DA">
        <w:t>kommentárokat</w:t>
      </w:r>
      <w:proofErr w:type="gramEnd"/>
      <w:r w:rsidRPr="000560DA">
        <w:t xml:space="preserve"> adott ki több klasszikus íróról, a Septuagintáról, bibliai könyvekről;írt erkölcsi irányú műveket; szerkesztett hivatalos okmányokat, nyilatkozatokat, értekezéseket, válasziratokat; széles körű levelezést folytatott barátaival és kora vezetőivel. Összes műveit </w:t>
      </w:r>
      <w:proofErr w:type="spellStart"/>
      <w:r w:rsidRPr="000560DA">
        <w:t>Bretschneider</w:t>
      </w:r>
      <w:proofErr w:type="spellEnd"/>
      <w:r w:rsidRPr="000560DA">
        <w:t xml:space="preserve"> adta ki Corpus </w:t>
      </w:r>
      <w:proofErr w:type="spellStart"/>
      <w:r w:rsidRPr="000560DA">
        <w:t>Reformatorum</w:t>
      </w:r>
      <w:proofErr w:type="spellEnd"/>
      <w:r w:rsidRPr="000560DA">
        <w:t xml:space="preserve"> című nagy munkájában (28 köt</w:t>
      </w:r>
      <w:proofErr w:type="gramStart"/>
      <w:r w:rsidRPr="000560DA">
        <w:t>.,</w:t>
      </w:r>
      <w:proofErr w:type="gramEnd"/>
      <w:r w:rsidRPr="000560DA">
        <w:t xml:space="preserve"> 1834-60).</w:t>
      </w:r>
    </w:p>
    <w:p w:rsidR="00620B49" w:rsidRDefault="00620B49" w:rsidP="003A62F5"/>
    <w:p w:rsidR="00620B49" w:rsidRPr="003A62F5" w:rsidRDefault="00620B49" w:rsidP="003A62F5">
      <w:r>
        <w:t>Készítette: Kriston Szilárd, Tátraaljai Tas :D</w:t>
      </w:r>
    </w:p>
    <w:sectPr w:rsidR="00620B49" w:rsidRPr="003A6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04"/>
    <w:rsid w:val="000560DA"/>
    <w:rsid w:val="003A62F5"/>
    <w:rsid w:val="00514204"/>
    <w:rsid w:val="00620B49"/>
    <w:rsid w:val="00D962A7"/>
    <w:rsid w:val="00EA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63800-0B1A-4B46-9944-5D2CEF77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A62F5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3A6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u.wikipedia.org/wiki/Birodalmi_gy%C5%B1l%C3%A9s" TargetMode="External"/><Relationship Id="rId18" Type="http://schemas.openxmlformats.org/officeDocument/2006/relationships/hyperlink" Target="https://hu.wikipedia.org/wiki/Luther_M%C3%A1rton" TargetMode="External"/><Relationship Id="rId26" Type="http://schemas.openxmlformats.org/officeDocument/2006/relationships/hyperlink" Target="https://hu.wikipedia.org/wiki/Lutherstadt_Wittenberg" TargetMode="External"/><Relationship Id="rId39" Type="http://schemas.openxmlformats.org/officeDocument/2006/relationships/hyperlink" Target="https://hu.wikipedia.org/wiki/Koppenh%C3%A1ga" TargetMode="External"/><Relationship Id="rId21" Type="http://schemas.openxmlformats.org/officeDocument/2006/relationships/hyperlink" Target="https://hu.wikipedia.org/wiki/Apostolok_cselekedetei" TargetMode="External"/><Relationship Id="rId34" Type="http://schemas.openxmlformats.org/officeDocument/2006/relationships/hyperlink" Target="https://hu.wikipedia.org/wiki/Teol%C3%B3gia" TargetMode="External"/><Relationship Id="rId42" Type="http://schemas.openxmlformats.org/officeDocument/2006/relationships/hyperlink" Target="https://hu.wikipedia.org/wiki/Heidelberg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hu.wikipedia.org/wiki/Eisfel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u.wikipedia.org/wiki/Lutherstadt_Eisleben" TargetMode="External"/><Relationship Id="rId29" Type="http://schemas.openxmlformats.org/officeDocument/2006/relationships/hyperlink" Target="https://hu.wikipedia.org/wiki/N%C3%A9metek" TargetMode="External"/><Relationship Id="rId1" Type="http://schemas.openxmlformats.org/officeDocument/2006/relationships/styles" Target="styles.xml"/><Relationship Id="rId6" Type="http://schemas.openxmlformats.org/officeDocument/2006/relationships/hyperlink" Target="https://hu.wikipedia.org/wiki/J%C3%BAnius_5." TargetMode="External"/><Relationship Id="rId11" Type="http://schemas.openxmlformats.org/officeDocument/2006/relationships/hyperlink" Target="https://hu.wikipedia.org/wiki/Lutherstadt_Wittenberg" TargetMode="External"/><Relationship Id="rId24" Type="http://schemas.openxmlformats.org/officeDocument/2006/relationships/hyperlink" Target="https://hu.wikipedia.org/wiki/1485" TargetMode="External"/><Relationship Id="rId32" Type="http://schemas.openxmlformats.org/officeDocument/2006/relationships/hyperlink" Target="https://hu.wikipedia.org/wiki/Luther_M%C3%A1rton" TargetMode="External"/><Relationship Id="rId37" Type="http://schemas.openxmlformats.org/officeDocument/2006/relationships/hyperlink" Target="https://hu.wikipedia.org/wiki/L%C3%BCbeck" TargetMode="External"/><Relationship Id="rId40" Type="http://schemas.openxmlformats.org/officeDocument/2006/relationships/hyperlink" Target="https://hu.wikipedia.org/wiki/Egyh%C3%A1z" TargetMode="External"/><Relationship Id="rId45" Type="http://schemas.openxmlformats.org/officeDocument/2006/relationships/hyperlink" Target="https://hu.wikipedia.org/wiki/1518" TargetMode="External"/><Relationship Id="rId5" Type="http://schemas.openxmlformats.org/officeDocument/2006/relationships/hyperlink" Target="https://hu.wikipedia.org/wiki/1493" TargetMode="External"/><Relationship Id="rId15" Type="http://schemas.openxmlformats.org/officeDocument/2006/relationships/hyperlink" Target="https://hu.wikipedia.org/wiki/Halle_an_der_Saale" TargetMode="External"/><Relationship Id="rId23" Type="http://schemas.openxmlformats.org/officeDocument/2006/relationships/image" Target="media/image2.jpg"/><Relationship Id="rId28" Type="http://schemas.openxmlformats.org/officeDocument/2006/relationships/hyperlink" Target="https://hu.wikipedia.org/wiki/%C3%81prilis_20." TargetMode="External"/><Relationship Id="rId36" Type="http://schemas.openxmlformats.org/officeDocument/2006/relationships/hyperlink" Target="https://hu.wikipedia.org/wiki/Hamburg" TargetMode="External"/><Relationship Id="rId10" Type="http://schemas.openxmlformats.org/officeDocument/2006/relationships/hyperlink" Target="https://hu.wikipedia.org/wiki/Erfurt" TargetMode="External"/><Relationship Id="rId19" Type="http://schemas.openxmlformats.org/officeDocument/2006/relationships/hyperlink" Target="https://hu.wikipedia.org/wiki/Philipp_Melanchthon" TargetMode="External"/><Relationship Id="rId31" Type="http://schemas.openxmlformats.org/officeDocument/2006/relationships/hyperlink" Target="https://hu.wikipedia.org/w/index.php?title=Treptow&amp;action=edit&amp;redlink=1" TargetMode="External"/><Relationship Id="rId44" Type="http://schemas.openxmlformats.org/officeDocument/2006/relationships/hyperlink" Target="https://hu.wikipedia.org/wiki/1514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hu.wikipedia.org/wiki/Okt%C3%B3ber_9." TargetMode="External"/><Relationship Id="rId14" Type="http://schemas.openxmlformats.org/officeDocument/2006/relationships/hyperlink" Target="https://hu.wikipedia.org/wiki/Ulrich_Zwingli" TargetMode="External"/><Relationship Id="rId22" Type="http://schemas.openxmlformats.org/officeDocument/2006/relationships/hyperlink" Target="https://hu.wikipedia.org/wiki/Sachsen" TargetMode="External"/><Relationship Id="rId27" Type="http://schemas.openxmlformats.org/officeDocument/2006/relationships/hyperlink" Target="https://hu.wikipedia.org/wiki/1558" TargetMode="External"/><Relationship Id="rId30" Type="http://schemas.openxmlformats.org/officeDocument/2006/relationships/hyperlink" Target="https://hu.wikipedia.org/wiki/Greifswald" TargetMode="External"/><Relationship Id="rId35" Type="http://schemas.openxmlformats.org/officeDocument/2006/relationships/hyperlink" Target="https://hu.wikipedia.org/wiki/Pl%C3%A9b%C3%A1nia" TargetMode="External"/><Relationship Id="rId43" Type="http://schemas.openxmlformats.org/officeDocument/2006/relationships/hyperlink" Target="https://hu.wikipedia.org/wiki/T%C3%BCbingen" TargetMode="External"/><Relationship Id="rId8" Type="http://schemas.openxmlformats.org/officeDocument/2006/relationships/hyperlink" Target="https://hu.wikipedia.org/wiki/155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hu.wikipedia.org/wiki/Luther_M%C3%A1rton" TargetMode="External"/><Relationship Id="rId17" Type="http://schemas.openxmlformats.org/officeDocument/2006/relationships/hyperlink" Target="https://hu.wikipedia.org/wiki/Coburg" TargetMode="External"/><Relationship Id="rId25" Type="http://schemas.openxmlformats.org/officeDocument/2006/relationships/hyperlink" Target="https://hu.wikipedia.org/wiki/J%C3%BAnius_24." TargetMode="External"/><Relationship Id="rId33" Type="http://schemas.openxmlformats.org/officeDocument/2006/relationships/hyperlink" Target="https://hu.wikipedia.org/wiki/Lutherstadt_Wittenberg" TargetMode="External"/><Relationship Id="rId38" Type="http://schemas.openxmlformats.org/officeDocument/2006/relationships/hyperlink" Target="https://hu.wikipedia.org/wiki/Pomer%C3%A1nia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hu.wikipedia.org/wiki/N%C3%A9met_nyelv" TargetMode="External"/><Relationship Id="rId4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912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janoscsordas</cp:lastModifiedBy>
  <cp:revision>2</cp:revision>
  <dcterms:created xsi:type="dcterms:W3CDTF">2017-03-23T15:14:00Z</dcterms:created>
  <dcterms:modified xsi:type="dcterms:W3CDTF">2017-03-23T15:14:00Z</dcterms:modified>
</cp:coreProperties>
</file>